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Helvetica Neue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autoRedefine/>
    <w:rPr>
      <w:kern w:val="2"/>
      <w:sz w:val="18"/>
      <w:szCs w:val="18"/>
    </w:rPr>
  </w:style>
</w:style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</Words>
  <Characters>279</Characters>
  <Application>Microsoft Office Word</Application>
  <DocSecurity>0</DocSecurity>
  <Lines>2</Lines>
  <Paragraphs>1</Paragraphs>
  <ScaleCrop>false</ScaleCrop>
  <Company>DoubleOX</Company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5777h</dc:creator>
  <cp:lastModifiedBy>Administrator</cp:lastModifiedBy>
  <cp:revision>6</cp:revision>
  <dcterms:created xsi:type="dcterms:W3CDTF">2023-05-31T12:15:00Z</dcterms:created>
  <dcterms:modified xsi:type="dcterms:W3CDTF">2024-09-04T01:22:00Z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67DED1C27E744D02AFB1D2DFDDEDC26C_12</vt:lpwstr>
  </property>
</Properties>
</file>