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jc w:val="both"/>
        <w:rPr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color w:val="000000"/>
          <w:sz w:val="32"/>
          <w:lang w:eastAsia="zh-CN"/>
        </w:rPr>
        <w:t>附件</w:t>
      </w:r>
    </w:p>
    <w:p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jc w:val="center"/>
        <w:rPr>
          <w:lang w:eastAsia="zh-CN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lang w:eastAsia="zh-CN"/>
        </w:rPr>
        <w:t>青岛市企业应急引导基金服务体系</w:t>
      </w:r>
    </w:p>
    <w:p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jc w:val="center"/>
        <w:rPr>
          <w:lang w:eastAsia="zh-CN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lang w:eastAsia="zh-CN"/>
        </w:rPr>
        <w:t>2024年第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lang w:val="en-US" w:eastAsia="zh-CN"/>
        </w:rPr>
        <w:t>四</w:t>
      </w:r>
      <w:r>
        <w:rPr>
          <w:rFonts w:ascii="方正小标宋简体" w:hAnsi="方正小标宋简体" w:eastAsia="方正小标宋简体" w:cs="方正小标宋简体"/>
          <w:color w:val="000000"/>
          <w:sz w:val="44"/>
          <w:lang w:eastAsia="zh-CN"/>
        </w:rPr>
        <w:t>批备案机构名单</w:t>
      </w:r>
    </w:p>
    <w:p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firstLine="640"/>
        <w:jc w:val="both"/>
        <w:rPr>
          <w:lang w:eastAsia="zh-CN"/>
        </w:rPr>
      </w:pPr>
      <w:r>
        <w:rPr>
          <w:rFonts w:ascii="仿宋_GB2312" w:hAnsi="仿宋_GB2312" w:eastAsia="仿宋_GB2312" w:cs="仿宋_GB2312"/>
          <w:color w:val="000000"/>
          <w:sz w:val="32"/>
          <w:lang w:eastAsia="zh-CN"/>
        </w:rPr>
        <w:t> </w:t>
      </w:r>
    </w:p>
    <w:p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（排名不分先后）</w:t>
      </w:r>
    </w:p>
    <w:p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Hans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Hans"/>
        </w:rPr>
        <w:t xml:space="preserve">青岛合源国实企业管理合伙企业（有限合伙） </w:t>
      </w:r>
    </w:p>
    <w:p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Hans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Hans"/>
        </w:rPr>
        <w:t>青岛世园华智供应链科技有限公司</w:t>
      </w:r>
    </w:p>
    <w:p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Hans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Hans"/>
        </w:rPr>
        <w:t>齐鲁致远供应链服务（山东）有限公司</w:t>
      </w:r>
    </w:p>
    <w:p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Hans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Hans"/>
        </w:rPr>
        <w:t>青岛银证基金管理有限公司</w:t>
      </w:r>
    </w:p>
    <w:p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Hans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Hans"/>
        </w:rPr>
        <w:t xml:space="preserve">青岛泓泰企业发展服务合伙企业（有限合伙） </w:t>
      </w:r>
    </w:p>
    <w:sectPr>
      <w:pgSz w:w="11906" w:h="16838"/>
      <w:pgMar w:top="1134" w:right="850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小标宋_GBK"/>
    <w:panose1 w:val="0201060103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B777C86E"/>
    <w:rsid w:val="CCDF0E9D"/>
    <w:rsid w:val="FFCD7DD2"/>
    <w:rsid w:val="FFDF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黑体"/>
        <a:cs typeface="Arial"/>
      </a:majorFont>
      <a:minorFont>
        <a:latin typeface="Arial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